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International Center for Academics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ICA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76835</wp:posOffset>
            </wp:positionH>
            <wp:positionV relativeFrom="paragraph">
              <wp:posOffset>19685</wp:posOffset>
            </wp:positionV>
            <wp:extent cx="1042035" cy="1271905"/>
            <wp:effectExtent b="0" l="0" r="0" t="0"/>
            <wp:wrapNone/>
            <wp:docPr id="5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12719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OSC Code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4"/>
          <w:szCs w:val="3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9602</w:t>
      </w:r>
    </w:p>
    <w:p w:rsidR="00000000" w:rsidDel="00000000" w:rsidP="00000000" w:rsidRDefault="00000000" w:rsidRPr="00000000" w14:paraId="00000004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  <w:rtl w:val="0"/>
        </w:rPr>
        <w:t xml:space="preserve">Practical Routine for BCA NEW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3465"/>
        </w:tabs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Semester</w:t>
      </w:r>
      <w:r w:rsidDel="00000000" w:rsidR="00000000" w:rsidRPr="00000000">
        <w:rPr>
          <w:rFonts w:ascii="Kokila" w:cs="Kokila" w:eastAsia="Kokila" w:hAnsi="Kokila"/>
          <w:b w:val="1"/>
          <w:bCs w:val="1"/>
          <w:sz w:val="32"/>
          <w:szCs w:val="32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IV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33853" y="3779365"/>
                          <a:ext cx="6424295" cy="1270"/>
                        </a:xfrm>
                        <a:custGeom>
                          <a:rect b="b" l="l" r="r" t="t"/>
                          <a:pathLst>
                            <a:path extrusionOk="0" h="1270" w="6424295">
                              <a:moveTo>
                                <a:pt x="0" y="0"/>
                              </a:moveTo>
                              <a:lnTo>
                                <a:pt x="6424295" y="127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9075">
                          <a:solidFill>
                            <a:srgbClr val="00336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75" cy="19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BCSL 043/044</w:t>
      </w:r>
    </w:p>
    <w:p w:rsidR="00000000" w:rsidDel="00000000" w:rsidP="00000000" w:rsidRDefault="00000000" w:rsidRPr="00000000" w14:paraId="00000009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3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gridCol w:w="1815"/>
        <w:tblGridChange w:id="0">
          <w:tblGrid>
            <w:gridCol w:w="1500"/>
            <w:gridCol w:w="1500"/>
            <w:gridCol w:w="1500"/>
            <w:gridCol w:w="1815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WEDNESDAY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28/10/2026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WEDNESDAY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04/11/2026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05/11/2026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</w:tbl>
    <w:p w:rsidR="00000000" w:rsidDel="00000000" w:rsidP="00000000" w:rsidRDefault="00000000" w:rsidRPr="00000000" w14:paraId="0000001A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MCSL 016</w:t>
      </w:r>
    </w:p>
    <w:tbl>
      <w:tblPr>
        <w:tblStyle w:val="Table2"/>
        <w:tblW w:w="62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605"/>
        <w:gridCol w:w="1665"/>
        <w:tblGridChange w:id="0">
          <w:tblGrid>
            <w:gridCol w:w="1500"/>
            <w:gridCol w:w="1500"/>
            <w:gridCol w:w="1605"/>
            <w:gridCol w:w="1665"/>
          </w:tblGrid>
        </w:tblGridChange>
      </w:tblGrid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08/10/2026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FRIDAY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09/10/2026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4:00-6:00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FRIDAY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30/10/2026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</w:tbl>
    <w:p w:rsidR="00000000" w:rsidDel="00000000" w:rsidP="00000000" w:rsidRDefault="00000000" w:rsidRPr="00000000" w14:paraId="00000034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BCSL 045</w:t>
      </w:r>
    </w:p>
    <w:p w:rsidR="00000000" w:rsidDel="00000000" w:rsidP="00000000" w:rsidRDefault="00000000" w:rsidRPr="00000000" w14:paraId="00000036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63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gridCol w:w="1815"/>
        <w:tblGridChange w:id="0">
          <w:tblGrid>
            <w:gridCol w:w="1500"/>
            <w:gridCol w:w="1500"/>
            <w:gridCol w:w="1500"/>
            <w:gridCol w:w="1815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25/10/2026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01/11/2026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02/11/2026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TUESDAY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03/11/2026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</w:tbl>
    <w:p w:rsidR="00000000" w:rsidDel="00000000" w:rsidP="00000000" w:rsidRDefault="00000000" w:rsidRPr="00000000" w14:paraId="0000004B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LAB REPORT SUBMISSION DEADLINE:  15 NOVEMBER 2026</w:t>
      </w:r>
    </w:p>
    <w:p w:rsidR="00000000" w:rsidDel="00000000" w:rsidP="00000000" w:rsidRDefault="00000000" w:rsidRPr="00000000" w14:paraId="0000004F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18"/>
          <w:szCs w:val="18"/>
          <w:highlight w:val="yellow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  <w:rtl w:val="0"/>
        </w:rPr>
        <w:t xml:space="preserve">Note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highlight w:val="yellow"/>
          <w:rtl w:val="0"/>
        </w:rPr>
        <w:t xml:space="preserve">: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  <w:rtl w:val="0"/>
        </w:rPr>
        <w:t xml:space="preserve">Be noted that the routine is subject to change with prior notice.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</w:rPr>
        <w:sectPr>
          <w:type w:val="continuous"/>
          <w:pgSz w:h="16834" w:w="11909" w:orient="portrait"/>
          <w:pgMar w:bottom="1440" w:top="1440" w:left="1440" w:right="144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International Center for Academics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ICA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76835</wp:posOffset>
            </wp:positionH>
            <wp:positionV relativeFrom="paragraph">
              <wp:posOffset>19685</wp:posOffset>
            </wp:positionV>
            <wp:extent cx="1042035" cy="1271905"/>
            <wp:effectExtent b="0" l="0" r="0" t="0"/>
            <wp:wrapNone/>
            <wp:docPr id="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12719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8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OSC Code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4"/>
          <w:szCs w:val="3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9602</w:t>
      </w:r>
    </w:p>
    <w:p w:rsidR="00000000" w:rsidDel="00000000" w:rsidP="00000000" w:rsidRDefault="00000000" w:rsidRPr="00000000" w14:paraId="00000059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  <w:rtl w:val="0"/>
        </w:rPr>
        <w:t xml:space="preserve">Practical Routine for BCA </w:t>
      </w:r>
    </w:p>
    <w:p w:rsidR="00000000" w:rsidDel="00000000" w:rsidP="00000000" w:rsidRDefault="00000000" w:rsidRPr="00000000" w14:paraId="0000005A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left" w:leader="none" w:pos="3465"/>
        </w:tabs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Semester</w:t>
      </w:r>
      <w:r w:rsidDel="00000000" w:rsidR="00000000" w:rsidRPr="00000000">
        <w:rPr>
          <w:rFonts w:ascii="Kokila" w:cs="Kokila" w:eastAsia="Kokila" w:hAnsi="Kokila"/>
          <w:b w:val="1"/>
          <w:bCs w:val="1"/>
          <w:sz w:val="32"/>
          <w:szCs w:val="32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V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33853" y="3779365"/>
                          <a:ext cx="6424295" cy="1270"/>
                        </a:xfrm>
                        <a:custGeom>
                          <a:rect b="b" l="l" r="r" t="t"/>
                          <a:pathLst>
                            <a:path extrusionOk="0" h="1270" w="6424295">
                              <a:moveTo>
                                <a:pt x="0" y="0"/>
                              </a:moveTo>
                              <a:lnTo>
                                <a:pt x="6424295" y="127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9075">
                          <a:solidFill>
                            <a:srgbClr val="00336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75" cy="19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D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BCSL 056/BCSL 057/BCSL 058</w:t>
      </w:r>
    </w:p>
    <w:tbl>
      <w:tblPr>
        <w:tblStyle w:val="Table4"/>
        <w:tblW w:w="6945.0" w:type="dxa"/>
        <w:jc w:val="left"/>
        <w:tblInd w:w="-4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20"/>
        <w:gridCol w:w="1620"/>
        <w:gridCol w:w="1965"/>
        <w:gridCol w:w="1740"/>
        <w:tblGridChange w:id="0">
          <w:tblGrid>
            <w:gridCol w:w="1620"/>
            <w:gridCol w:w="1620"/>
            <w:gridCol w:w="1965"/>
            <w:gridCol w:w="174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29/09/2026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06:00 AM-08:00 AM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30/09/2026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06:00 AM-08:00 AM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31/10/2026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10:00 AM-12:00 AM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01/10/2026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06:00 AM-08:00 AM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02/10/2026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06:00 AM-08:00 AM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03/10/2026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06:00 AM-08:00 AM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</w:tbl>
    <w:p w:rsidR="00000000" w:rsidDel="00000000" w:rsidP="00000000" w:rsidRDefault="00000000" w:rsidRPr="00000000" w14:paraId="00000076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18"/>
          <w:szCs w:val="18"/>
          <w:highlight w:val="yellow"/>
        </w:rPr>
        <w:sectPr>
          <w:type w:val="continuous"/>
          <w:pgSz w:h="16834" w:w="11909" w:orient="portrait"/>
          <w:pgMar w:bottom="1440" w:top="1440" w:left="1440" w:right="144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Total LAB Hours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12 Hrs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79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240" w:lineRule="auto"/>
        <w:ind w:left="-9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LAB REPORT SUBMISSION DEADLINE: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15 NOVEMBER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40" w:lineRule="auto"/>
        <w:ind w:left="-9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  <w:rtl w:val="0"/>
        </w:rPr>
        <w:t xml:space="preserve">Note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highlight w:val="yellow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  <w:rtl w:val="0"/>
        </w:rPr>
        <w:t xml:space="preserve">Be noted that the routine is subject to change with prior notice.</w:t>
      </w:r>
    </w:p>
    <w:p w:rsidR="00000000" w:rsidDel="00000000" w:rsidP="00000000" w:rsidRDefault="00000000" w:rsidRPr="00000000" w14:paraId="0000007D">
      <w:pPr>
        <w:spacing w:line="240" w:lineRule="auto"/>
        <w:ind w:left="-9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International Center for Academics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ICA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76835</wp:posOffset>
            </wp:positionH>
            <wp:positionV relativeFrom="paragraph">
              <wp:posOffset>19685</wp:posOffset>
            </wp:positionV>
            <wp:extent cx="1042035" cy="1271905"/>
            <wp:effectExtent b="0" l="0" r="0" t="0"/>
            <wp:wrapNone/>
            <wp:docPr id="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12719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4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OSC Code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4"/>
          <w:szCs w:val="3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9602</w:t>
      </w:r>
    </w:p>
    <w:p w:rsidR="00000000" w:rsidDel="00000000" w:rsidP="00000000" w:rsidRDefault="00000000" w:rsidRPr="00000000" w14:paraId="00000095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  <w:rtl w:val="0"/>
        </w:rPr>
        <w:t xml:space="preserve">Practical Routine for BCA </w:t>
      </w:r>
    </w:p>
    <w:p w:rsidR="00000000" w:rsidDel="00000000" w:rsidP="00000000" w:rsidRDefault="00000000" w:rsidRPr="00000000" w14:paraId="00000096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tabs>
          <w:tab w:val="left" w:leader="none" w:pos="3465"/>
        </w:tabs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Semester</w:t>
      </w:r>
      <w:r w:rsidDel="00000000" w:rsidR="00000000" w:rsidRPr="00000000">
        <w:rPr>
          <w:rFonts w:ascii="Kokila" w:cs="Kokila" w:eastAsia="Kokila" w:hAnsi="Kokila"/>
          <w:b w:val="1"/>
          <w:bCs w:val="1"/>
          <w:sz w:val="32"/>
          <w:szCs w:val="32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VI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33853" y="3779365"/>
                          <a:ext cx="6424295" cy="1270"/>
                        </a:xfrm>
                        <a:custGeom>
                          <a:rect b="b" l="l" r="r" t="t"/>
                          <a:pathLst>
                            <a:path extrusionOk="0" h="1270" w="6424295">
                              <a:moveTo>
                                <a:pt x="0" y="0"/>
                              </a:moveTo>
                              <a:lnTo>
                                <a:pt x="6424295" y="127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9075">
                          <a:solidFill>
                            <a:srgbClr val="00336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75" cy="19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9">
      <w:pPr>
        <w:tabs>
          <w:tab w:val="left" w:leader="none" w:pos="3465"/>
        </w:tabs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tabs>
          <w:tab w:val="left" w:leader="none" w:pos="3465"/>
        </w:tabs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BCSL 063</w:t>
      </w:r>
    </w:p>
    <w:p w:rsidR="00000000" w:rsidDel="00000000" w:rsidP="00000000" w:rsidRDefault="00000000" w:rsidRPr="00000000" w14:paraId="0000009B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6945.0" w:type="dxa"/>
        <w:jc w:val="left"/>
        <w:tblInd w:w="-4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20"/>
        <w:gridCol w:w="1620"/>
        <w:gridCol w:w="1965"/>
        <w:gridCol w:w="1740"/>
        <w:tblGridChange w:id="0">
          <w:tblGrid>
            <w:gridCol w:w="1620"/>
            <w:gridCol w:w="1620"/>
            <w:gridCol w:w="1965"/>
            <w:gridCol w:w="174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FRIDAY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30/10/2026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06:00 PM-08:00 AM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31/10/2026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02:00 PM-04:00 AM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01/11/2026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06:00 PM-08:00 AM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02/11/2026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06:00 PM-08:00 AM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03/11/2026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06:00 PM-08:00 AM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WEDNESDAY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04/11/2026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06:00 PM-08:00 AM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05/11/2026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06:00 PM-08:00 AM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</w:tbl>
    <w:p w:rsidR="00000000" w:rsidDel="00000000" w:rsidP="00000000" w:rsidRDefault="00000000" w:rsidRPr="00000000" w14:paraId="000000B8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Total LAB Hours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12 Hrs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BA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LAB REPORT SUBMISSION DEADLINE: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15 NOVEMBER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  <w:rtl w:val="0"/>
        </w:rPr>
        <w:t xml:space="preserve">Note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highlight w:val="yellow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  <w:rtl w:val="0"/>
        </w:rPr>
        <w:t xml:space="preserve">Be noted that the routine is subject to change with prior notice.</w:t>
      </w:r>
    </w:p>
    <w:p w:rsidR="00000000" w:rsidDel="00000000" w:rsidP="00000000" w:rsidRDefault="00000000" w:rsidRPr="00000000" w14:paraId="000000BE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1440" w:left="1440" w:right="144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Kokil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