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DEFB5C" w14:textId="77777777" w:rsidR="002E74B7" w:rsidRDefault="004479EF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 International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Center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 for Academics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 xml:space="preserve"> (</w:t>
      </w: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ICA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>)</w:t>
      </w:r>
      <w:r>
        <w:rPr>
          <w:noProof/>
          <w:lang w:val="en-US"/>
        </w:rPr>
        <w:drawing>
          <wp:anchor distT="0" distB="0" distL="0" distR="0" simplePos="0" relativeHeight="251658240" behindDoc="1" locked="0" layoutInCell="1" hidden="0" allowOverlap="1" wp14:anchorId="141701A3" wp14:editId="51A67659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l="0" t="0" r="0" b="0"/>
            <wp:wrapNone/>
            <wp:docPr id="6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C5DCFB6" w14:textId="77777777" w:rsidR="002E74B7" w:rsidRDefault="004479EF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OSC Code</w:t>
      </w:r>
      <w:r>
        <w:rPr>
          <w:rFonts w:ascii="Kokila" w:eastAsia="Kokila" w:hAnsi="Kokila" w:cs="Kokila"/>
          <w:b/>
          <w:color w:val="FF0000"/>
          <w:sz w:val="34"/>
          <w:szCs w:val="34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9602</w:t>
      </w:r>
    </w:p>
    <w:p w14:paraId="15F66A69" w14:textId="77777777" w:rsidR="002E74B7" w:rsidRDefault="004479EF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  <w:t>Practical Routine for MCA NEW</w:t>
      </w:r>
    </w:p>
    <w:p w14:paraId="295D0A33" w14:textId="77777777" w:rsidR="002E74B7" w:rsidRDefault="002E74B7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715D0803" w14:textId="77777777" w:rsidR="002E74B7" w:rsidRDefault="002E74B7">
      <w:pPr>
        <w:spacing w:line="360" w:lineRule="auto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190951DB" w14:textId="77777777" w:rsidR="002E74B7" w:rsidRDefault="004479EF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Semester</w:t>
      </w:r>
      <w:r>
        <w:rPr>
          <w:rFonts w:ascii="Kokila" w:eastAsia="Kokila" w:hAnsi="Kokila" w:cs="Kokila"/>
          <w:b/>
          <w:sz w:val="32"/>
          <w:szCs w:val="32"/>
        </w:rPr>
        <w:t xml:space="preserve">: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I</w: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 wp14:anchorId="7A170DA5" wp14:editId="6173608F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l="0" t="0" r="0" b="0"/>
                <wp:wrapNone/>
                <wp:docPr id="3" name="Freeform: 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4295" h="1270" extrusionOk="0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75" cap="flat" cmpd="sng">
                          <a:solidFill>
                            <a:srgbClr val="003366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595EE4A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E35B69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MCSL 216</w:t>
      </w:r>
    </w:p>
    <w:p w14:paraId="34368C68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"/>
        <w:tblW w:w="63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815"/>
      </w:tblGrid>
      <w:tr w:rsidR="002E74B7" w14:paraId="315E08FD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553A4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567698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109204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BE7366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6F4CA2B3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8BB257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45AB0B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01/11/2025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BF8D26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96E7F0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2E74B7" w14:paraId="3E38D51C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0A95ED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268A54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07/11/2025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957B33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A446B1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3CF38AA2" w14:textId="77777777">
        <w:trPr>
          <w:trHeight w:val="33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5460BA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F72F9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BA8529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935367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2CA3592D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1A3820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E80436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F64443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A5A477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2BD55E12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A0D510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1A85C0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8A06C5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327C40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7A5B9AF6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86A292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178E95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C5D846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06CFB8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178CE6DC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54B665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E6113C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22/11/2025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30351D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727F5C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</w:tbl>
    <w:p w14:paraId="138131C2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E5E9CEB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24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6EB6BB1C" w14:textId="77777777" w:rsidR="002E74B7" w:rsidRDefault="002E74B7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</w:p>
    <w:p w14:paraId="733515E8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Kokila" w:eastAsia="Kokila" w:hAnsi="Kokila" w:cs="Kokila"/>
          <w:b/>
          <w:sz w:val="20"/>
          <w:szCs w:val="20"/>
        </w:rPr>
        <w:t>LAB REPORT SUBMISSION DEADLINE: 28 NOVEMBER 2025</w:t>
      </w:r>
    </w:p>
    <w:p w14:paraId="5696657C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2C017CB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E5DA71A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9E080E9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MCSL 217</w:t>
      </w:r>
    </w:p>
    <w:p w14:paraId="64BE5D35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0"/>
        <w:tblW w:w="610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605"/>
      </w:tblGrid>
      <w:tr w:rsidR="002E74B7" w14:paraId="262D14F8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0AB00A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105E28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F8D502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6:00- 8:00 PM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109B92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7B5C0475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8A3B46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10A35B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06/11/2025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579301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6:00- 8:00 PM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AF6901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2E74B7" w14:paraId="2710B03C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23E615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3E648F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A48CE1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6:00- 8:00 PM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BD5FCB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5D57BF26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45BE32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9E5A2E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20/11/2025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F684A1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6:00- 8:00 PM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4B004F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5AE0B384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4CF697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9CB3E8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27/11/2025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AE95D6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6:00- 8:00 PM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B70250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2E74B7" w14:paraId="3CDB5501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53C3EA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8FD69B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28AFAF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6:00- 8:00 PM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E888F7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</w:tbl>
    <w:p w14:paraId="4558E912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F22BFB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2B8E3139" w14:textId="77777777" w:rsidR="002E74B7" w:rsidRDefault="002E74B7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</w:p>
    <w:p w14:paraId="0903270F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Kokila" w:eastAsia="Kokila" w:hAnsi="Kokila" w:cs="Kokila"/>
          <w:b/>
          <w:sz w:val="20"/>
          <w:szCs w:val="20"/>
        </w:rPr>
        <w:t>LAB REPORT SUBMISSION DEADLINE: 28 NOVEMBER 2025</w:t>
      </w:r>
    </w:p>
    <w:p w14:paraId="58FE2BA3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DCE71B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</w:p>
    <w:p w14:paraId="1A9AB6F3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 xml:space="preserve">:  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>Be noted that the routine is subject to change with prior notice</w:t>
      </w:r>
    </w:p>
    <w:p w14:paraId="3C694E56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2EEF0CB7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23C7894C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38EAE0A8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25B961C7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53E8D37A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2605D467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48B2282B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75BBCEA9" w14:textId="77777777" w:rsidR="002E74B7" w:rsidRDefault="004479EF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International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Center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 for Academics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 xml:space="preserve"> (</w:t>
      </w: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ICA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>)</w:t>
      </w:r>
      <w:r>
        <w:rPr>
          <w:noProof/>
          <w:lang w:val="en-US"/>
        </w:rPr>
        <w:drawing>
          <wp:anchor distT="0" distB="0" distL="0" distR="0" simplePos="0" relativeHeight="251660288" behindDoc="1" locked="0" layoutInCell="1" hidden="0" allowOverlap="1" wp14:anchorId="224C4443" wp14:editId="62E390E9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l="0" t="0" r="0" b="0"/>
            <wp:wrapNone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0F42FD1" w14:textId="77777777" w:rsidR="002E74B7" w:rsidRDefault="004479EF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lastRenderedPageBreak/>
        <w:t>OSC Code</w:t>
      </w:r>
      <w:r>
        <w:rPr>
          <w:rFonts w:ascii="Kokila" w:eastAsia="Kokila" w:hAnsi="Kokila" w:cs="Kokila"/>
          <w:b/>
          <w:color w:val="FF0000"/>
          <w:sz w:val="34"/>
          <w:szCs w:val="34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9602</w:t>
      </w:r>
    </w:p>
    <w:p w14:paraId="72DB39AB" w14:textId="77777777" w:rsidR="002E74B7" w:rsidRDefault="004479EF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  <w:t>Practical Routine for MCA NEW</w:t>
      </w:r>
    </w:p>
    <w:p w14:paraId="5F403FAB" w14:textId="77777777" w:rsidR="002E74B7" w:rsidRDefault="002E74B7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3ED7685A" w14:textId="77777777" w:rsidR="002E74B7" w:rsidRDefault="002E74B7">
      <w:pPr>
        <w:spacing w:line="360" w:lineRule="auto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68CB0761" w14:textId="77777777" w:rsidR="002E74B7" w:rsidRDefault="004479EF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Semester</w:t>
      </w:r>
      <w:r>
        <w:rPr>
          <w:rFonts w:ascii="Kokila" w:eastAsia="Kokila" w:hAnsi="Kokila" w:cs="Kokila"/>
          <w:b/>
          <w:sz w:val="32"/>
          <w:szCs w:val="32"/>
        </w:rPr>
        <w:t xml:space="preserve">: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II</w: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251661312" behindDoc="1" locked="0" layoutInCell="1" hidden="0" allowOverlap="1" wp14:anchorId="4F3B1AED" wp14:editId="2984DF99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l="0" t="0" r="0" b="0"/>
                <wp:wrapNone/>
                <wp:docPr id="2" name="Freeform: 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4295" h="1270" extrusionOk="0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75" cap="flat" cmpd="sng">
                          <a:solidFill>
                            <a:srgbClr val="003366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FE70767" w14:textId="77777777" w:rsidR="002E74B7" w:rsidRDefault="002E74B7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6D13DB39" w14:textId="77777777" w:rsidR="002E74B7" w:rsidRDefault="002E74B7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DCE0D9F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MCSL 222</w:t>
      </w:r>
    </w:p>
    <w:p w14:paraId="54ED669A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600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500"/>
      </w:tblGrid>
      <w:tr w:rsidR="002E74B7" w14:paraId="2B290994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85F39E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DFCDC9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29/10/2025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E68C9C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5:00-7:00 PM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AD086E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2E74B7" w14:paraId="0BD68E27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612D48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131E0B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05/11/2025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743B46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7:00-9:00 PM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12DDDF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48EE6B73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18355A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C38699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0F91AB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7:00-9:00 PM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543126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0C86CB6E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9D0326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8EC9FC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19/11/2025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E781B7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5:00-7:00 PM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683A05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2E74B7" w14:paraId="2047E73D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36E6F2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469D4B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0D15C0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7:00-9:00 PM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080F84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6B320DE7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7ED00D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0041BC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03/12/2025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E6C049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7:00-9:00 PM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6B809E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</w:tbl>
    <w:p w14:paraId="7A4C5552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72151C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7CA0C9C8" w14:textId="77777777" w:rsidR="002E74B7" w:rsidRDefault="002E74B7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</w:p>
    <w:p w14:paraId="3F69EC1A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Kokila" w:eastAsia="Kokila" w:hAnsi="Kokila" w:cs="Kokila"/>
          <w:b/>
          <w:sz w:val="20"/>
          <w:szCs w:val="20"/>
        </w:rPr>
        <w:t>LAB REPORT SUBMISSION DEADLINE: 28 NOVEMBER 2025</w:t>
      </w:r>
    </w:p>
    <w:p w14:paraId="5D937164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</w:p>
    <w:p w14:paraId="7C720242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CCDA4A0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MCSL 223</w:t>
      </w:r>
    </w:p>
    <w:p w14:paraId="38315156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70A2775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Style w:val="a2"/>
        <w:tblW w:w="6225" w:type="dxa"/>
        <w:tblInd w:w="-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30"/>
        <w:gridCol w:w="1500"/>
        <w:gridCol w:w="1500"/>
        <w:gridCol w:w="1695"/>
      </w:tblGrid>
      <w:tr w:rsidR="002E74B7" w14:paraId="71F730B8" w14:textId="77777777">
        <w:trPr>
          <w:trHeight w:val="555"/>
        </w:trPr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989DD4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EB9E30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25/10/2025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207EEA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4:00- 6:00 PM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B1AAEE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2E74B7" w14:paraId="5FCBF1A4" w14:textId="77777777">
        <w:trPr>
          <w:trHeight w:val="300"/>
        </w:trPr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14EEE4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1D77F8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904874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4:00- 6:00 PM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383813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3277E13F" w14:textId="77777777">
        <w:trPr>
          <w:trHeight w:val="300"/>
        </w:trPr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01F805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94B0AF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4AED63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4:00- 6:00 PM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81B134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3C2493B6" w14:textId="77777777">
        <w:trPr>
          <w:trHeight w:val="300"/>
        </w:trPr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09010F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7A67C1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15/11/2025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EB1FA5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4:00- 6:00 PM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29D031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66CD6335" w14:textId="77777777">
        <w:trPr>
          <w:trHeight w:val="300"/>
        </w:trPr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437187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672720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54E3B9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4:00- 6:00 PM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B0F5AA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3C451BED" w14:textId="77777777">
        <w:trPr>
          <w:trHeight w:val="375"/>
        </w:trPr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63CA2F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50566C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29/11/2025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105610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4:00- 6:00 PM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C25BB5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</w:tbl>
    <w:p w14:paraId="424D1F9A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3C21BE2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68B464C5" w14:textId="77777777" w:rsidR="002E74B7" w:rsidRDefault="002E74B7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</w:p>
    <w:p w14:paraId="6B8AD831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Kokila" w:eastAsia="Kokila" w:hAnsi="Kokila" w:cs="Kokila"/>
          <w:b/>
          <w:sz w:val="20"/>
          <w:szCs w:val="20"/>
        </w:rPr>
        <w:t>LAB REPORT SUBMISSION DEADLINE: 28 NOVEMBER 2025</w:t>
      </w:r>
    </w:p>
    <w:p w14:paraId="4894CEF4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</w:p>
    <w:p w14:paraId="0FD449ED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</w:p>
    <w:p w14:paraId="5E24B00F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 xml:space="preserve">:  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>Be noted that the routine is subject to change with prior notice</w:t>
      </w:r>
    </w:p>
    <w:p w14:paraId="40831AAC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00A30F8E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0A98709D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1524E917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440EE338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0A2FC4F5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65A3B27C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540323D3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17823B42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7A281223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6E4CCDA3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1379C90C" w14:textId="77777777" w:rsidR="002E74B7" w:rsidRDefault="004479EF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lastRenderedPageBreak/>
        <w:t xml:space="preserve">International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Center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 for Academics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 xml:space="preserve"> (</w:t>
      </w: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ICA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>)</w:t>
      </w:r>
      <w:r>
        <w:rPr>
          <w:noProof/>
          <w:lang w:val="en-US"/>
        </w:rPr>
        <w:drawing>
          <wp:anchor distT="0" distB="0" distL="0" distR="0" simplePos="0" relativeHeight="251662336" behindDoc="1" locked="0" layoutInCell="1" hidden="0" allowOverlap="1" wp14:anchorId="6982C0D4" wp14:editId="582C7375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l="0" t="0" r="0" b="0"/>
            <wp:wrapNone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2229B50" w14:textId="77777777" w:rsidR="002E74B7" w:rsidRDefault="004479EF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OSC Code</w:t>
      </w:r>
      <w:r>
        <w:rPr>
          <w:rFonts w:ascii="Kokila" w:eastAsia="Kokila" w:hAnsi="Kokila" w:cs="Kokila"/>
          <w:b/>
          <w:color w:val="FF0000"/>
          <w:sz w:val="34"/>
          <w:szCs w:val="34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9602</w:t>
      </w:r>
    </w:p>
    <w:p w14:paraId="44AD309E" w14:textId="77777777" w:rsidR="002E74B7" w:rsidRDefault="004479EF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  <w:t>Practical Routine for MCA NEW</w:t>
      </w:r>
    </w:p>
    <w:p w14:paraId="432EEE19" w14:textId="77777777" w:rsidR="002E74B7" w:rsidRDefault="002E74B7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7A71009B" w14:textId="77777777" w:rsidR="002E74B7" w:rsidRDefault="002E74B7">
      <w:pPr>
        <w:spacing w:line="360" w:lineRule="auto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5C313E1B" w14:textId="77777777" w:rsidR="002E74B7" w:rsidRDefault="004479EF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Semester</w:t>
      </w:r>
      <w:r>
        <w:rPr>
          <w:rFonts w:ascii="Kokila" w:eastAsia="Kokila" w:hAnsi="Kokila" w:cs="Kokila"/>
          <w:b/>
          <w:sz w:val="32"/>
          <w:szCs w:val="32"/>
        </w:rPr>
        <w:t xml:space="preserve">: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III</w: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251663360" behindDoc="1" locked="0" layoutInCell="1" hidden="0" allowOverlap="1" wp14:anchorId="3C5645AB" wp14:editId="54BB75C1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l="0" t="0" r="0" b="0"/>
                <wp:wrapNone/>
                <wp:docPr id="1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4295" h="1270" extrusionOk="0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75" cap="flat" cmpd="sng">
                          <a:solidFill>
                            <a:srgbClr val="003366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8287F20" w14:textId="77777777" w:rsidR="002E74B7" w:rsidRDefault="002E74B7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4A1EF59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MCSL 228</w:t>
      </w:r>
    </w:p>
    <w:p w14:paraId="03682BC9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64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20"/>
        <w:gridCol w:w="1620"/>
        <w:gridCol w:w="1590"/>
        <w:gridCol w:w="1590"/>
      </w:tblGrid>
      <w:tr w:rsidR="002E74B7" w14:paraId="0A089346" w14:textId="77777777">
        <w:trPr>
          <w:trHeight w:val="300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647AA3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FRIDAY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C19707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31/10/2025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CBE340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6:00-8:00 PM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D9E3E4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2E74B7" w14:paraId="711659D7" w14:textId="77777777">
        <w:trPr>
          <w:trHeight w:val="300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06980F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0430B2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07/11/2025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CCEDD0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CC138A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6FEFA61E" w14:textId="77777777">
        <w:trPr>
          <w:trHeight w:val="300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817C9A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95DE36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14/11/2025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7A954A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BDE463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4DDBF5DD" w14:textId="77777777">
        <w:trPr>
          <w:trHeight w:val="300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C4CC47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FRIDAY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DD918A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21/11/2025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253B7D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6:00-8:00 PM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681AE0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2E74B7" w14:paraId="462A2124" w14:textId="77777777">
        <w:trPr>
          <w:trHeight w:val="300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740E1C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4DEE16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28/11/2025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B39862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E9D201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09719E6B" w14:textId="77777777">
        <w:trPr>
          <w:trHeight w:val="300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46456F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E2879E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05/12/2025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799F80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E8C8F0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</w:tbl>
    <w:p w14:paraId="66D732D4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</w:t>
      </w:r>
    </w:p>
    <w:p w14:paraId="68C5E58D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0B0439B4" w14:textId="77777777" w:rsidR="002E74B7" w:rsidRDefault="002E74B7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</w:p>
    <w:p w14:paraId="3C265BF3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Kokila" w:eastAsia="Kokila" w:hAnsi="Kokila" w:cs="Kokila"/>
          <w:b/>
          <w:sz w:val="20"/>
          <w:szCs w:val="20"/>
        </w:rPr>
        <w:t>LAB REPORT SUBMISSION DEADLINE: 28 NOVEMBER 2025</w:t>
      </w:r>
    </w:p>
    <w:p w14:paraId="26A23D8A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91F9CD1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MCSL 229</w:t>
      </w:r>
    </w:p>
    <w:p w14:paraId="0CCFD4EC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4"/>
        <w:tblW w:w="62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770"/>
      </w:tblGrid>
      <w:tr w:rsidR="002E74B7" w14:paraId="0844B705" w14:textId="77777777">
        <w:trPr>
          <w:trHeight w:val="4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2810CB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18F1EB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25/10/2025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5AABA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2:00-4:00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7359B0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2E74B7" w14:paraId="1F4F1AA1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2DE274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55595A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51AA0A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2:00-4:00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F4FB08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23D9042F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BD5939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14A52A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1124B5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2:00-4:00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BA1589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3D996C76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8249A0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4F7510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15/11/2025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4ABCE8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2:00-4:00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3DDECF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4E91ACF9" w14:textId="77777777">
        <w:trPr>
          <w:trHeight w:val="28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E2CCBA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D4C30E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4BAE80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2:00-4:00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724A1B" w14:textId="77777777" w:rsidR="002E74B7" w:rsidRDefault="004479E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2E74B7" w14:paraId="538EA6FE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A5AB04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9E9B21" w14:textId="77777777" w:rsidR="002E74B7" w:rsidRDefault="004479EF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29/11/2025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B249A9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2:00-4:00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C097DD" w14:textId="77777777" w:rsidR="002E74B7" w:rsidRDefault="004479EF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</w:tbl>
    <w:p w14:paraId="22A94777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276BAF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2A5AEF0B" w14:textId="77777777" w:rsidR="002E74B7" w:rsidRDefault="002E74B7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</w:p>
    <w:p w14:paraId="7D9143FF" w14:textId="77777777" w:rsidR="002E74B7" w:rsidRDefault="004479EF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Kokila" w:eastAsia="Kokila" w:hAnsi="Kokila" w:cs="Kokila"/>
          <w:b/>
          <w:sz w:val="20"/>
          <w:szCs w:val="20"/>
        </w:rPr>
        <w:t>LAB REPORT SUBMISSION DEADLINE: 28 NOVEMBER 2025</w:t>
      </w:r>
    </w:p>
    <w:p w14:paraId="48EA8705" w14:textId="77777777" w:rsidR="002E74B7" w:rsidRDefault="002E74B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</w:p>
    <w:p w14:paraId="684AAE8B" w14:textId="77777777" w:rsidR="002E74B7" w:rsidRDefault="004479EF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 xml:space="preserve">:  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>Be noted that the routine is subject to change with prior notice</w:t>
      </w:r>
    </w:p>
    <w:sectPr w:rsidR="002E74B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altName w:val="Kokila"/>
    <w:charset w:val="00"/>
    <w:family w:val="swiss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4B7"/>
    <w:rsid w:val="002E74B7"/>
    <w:rsid w:val="004479EF"/>
    <w:rsid w:val="0099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F36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Padma_Ica</cp:lastModifiedBy>
  <cp:revision>2</cp:revision>
  <dcterms:created xsi:type="dcterms:W3CDTF">2025-10-18T09:29:00Z</dcterms:created>
  <dcterms:modified xsi:type="dcterms:W3CDTF">2025-10-18T09:29:00Z</dcterms:modified>
</cp:coreProperties>
</file>